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74" w:rsidRPr="00A84D1D" w:rsidRDefault="00EC6374" w:rsidP="00EC637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4D1D">
        <w:rPr>
          <w:rFonts w:ascii="Times New Roman" w:hAnsi="Times New Roman" w:cs="Times New Roman"/>
          <w:b/>
          <w:sz w:val="20"/>
          <w:szCs w:val="20"/>
        </w:rPr>
        <w:t>Załącznik nr 4 do zapytania ofertowego</w:t>
      </w:r>
    </w:p>
    <w:p w:rsidR="00EC6374" w:rsidRPr="00110658" w:rsidRDefault="00EC6374" w:rsidP="001106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0658">
        <w:rPr>
          <w:rFonts w:ascii="Times New Roman" w:hAnsi="Times New Roman" w:cs="Times New Roman"/>
          <w:sz w:val="20"/>
          <w:szCs w:val="20"/>
        </w:rPr>
        <w:t>Znak: G.262.1.2023 z dnia</w:t>
      </w:r>
      <w:r w:rsidR="008471EB">
        <w:rPr>
          <w:rFonts w:ascii="Times New Roman" w:hAnsi="Times New Roman" w:cs="Times New Roman"/>
          <w:sz w:val="20"/>
          <w:szCs w:val="20"/>
        </w:rPr>
        <w:t xml:space="preserve"> </w:t>
      </w:r>
      <w:r w:rsidR="00F4196D">
        <w:rPr>
          <w:rFonts w:ascii="Times New Roman" w:hAnsi="Times New Roman" w:cs="Times New Roman"/>
          <w:sz w:val="20"/>
          <w:szCs w:val="20"/>
        </w:rPr>
        <w:t>28.06.2023 r.</w:t>
      </w:r>
      <w:r w:rsidRPr="001106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6374" w:rsidRPr="00FE1A7F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</w:p>
    <w:p w:rsidR="00EC6374" w:rsidRDefault="00EC6374" w:rsidP="00EC637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 </w:t>
      </w:r>
      <w:r w:rsidR="00110658">
        <w:rPr>
          <w:rFonts w:ascii="Times New Roman" w:hAnsi="Times New Roman" w:cs="Times New Roman"/>
          <w:b/>
          <w:sz w:val="40"/>
          <w:szCs w:val="40"/>
        </w:rPr>
        <w:t>braku postaw do wykluczenia</w:t>
      </w:r>
    </w:p>
    <w:p w:rsidR="00EC6374" w:rsidRPr="00EC6374" w:rsidRDefault="00EC6374" w:rsidP="00EC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EC6374" w:rsidRPr="00FE1A7F" w:rsidRDefault="00EC6374" w:rsidP="00EC6374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9439E1" w:rsidRDefault="00110658" w:rsidP="008471EB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F4196D">
        <w:rPr>
          <w:rFonts w:ascii="Times New Roman" w:hAnsi="Times New Roman" w:cs="Times New Roman"/>
          <w:sz w:val="24"/>
          <w:szCs w:val="24"/>
        </w:rPr>
        <w:t>28.06</w:t>
      </w:r>
      <w:r w:rsidR="008471EB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FE1A7F">
        <w:rPr>
          <w:rFonts w:ascii="Times New Roman" w:hAnsi="Times New Roman" w:cs="Times New Roman"/>
          <w:sz w:val="24"/>
          <w:szCs w:val="24"/>
        </w:rPr>
        <w:t xml:space="preserve">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 nie podlegamy wykluczeniu z postępowania o udzielenie zamówienia na podstawie:</w:t>
      </w:r>
    </w:p>
    <w:p w:rsid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76A90">
        <w:rPr>
          <w:rFonts w:ascii="Times New Roman" w:hAnsi="Times New Roman" w:cs="Times New Roman"/>
          <w:sz w:val="24"/>
          <w:szCs w:val="24"/>
        </w:rPr>
        <w:t>rt. 7 ust. 1 ustawy z dnia 13 kwietnia 2022 r. o szczególnych rozwiązaniach w zakresie przeciwdziałania wspieraniu agresji na Ukrainę oraz służących ochronie bezpieczeństwa narodowego (Dz. U. z 2022 r., poz. 835) z postępowania o udzielenie zamówienia publicznego lub konkursu prowadzonego na podstawie ustawy Prawo Zamówień Publicznych, a także wyłączonych ze stosowania powyższej ustawy wyklucza się: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beneficjentem rzeczywistym w rozumieniu ustawy z dnia 1 marca 2018 r. o przeciwdziałaniu praniu pieniędzy oraz finansowaniu terroryzmu (Dz. U. z 2022 r., poz. 593 i 655) jest osoba wymieniona w wykazach określonych 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ustawy;</w:t>
      </w:r>
    </w:p>
    <w:p w:rsidR="00110658" w:rsidRDefault="00110658" w:rsidP="00110658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A90">
        <w:rPr>
          <w:rFonts w:ascii="Times New Roman" w:hAnsi="Times New Roman" w:cs="Times New Roman"/>
          <w:sz w:val="24"/>
          <w:szCs w:val="24"/>
        </w:rPr>
        <w:t xml:space="preserve">Wykonawcę oraz uczestnika konkursu, którego jednostką dominującą w rozumieniu art. 3 ust.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37 ustawy z dnia 29 września 1994 r. o rachunkowości (Dz. U. z 2021 r., poz. 217, 2105 i 2106), jest podmiot wymieniony w wykazach określonych w rozporządzeniu 765/2006 i rozporządzeniu 269/2014 albo wpisany na listę lub będący taką jednostką dominującą od dnia 24 lutego 2022 r.,  ile został wpisany na listę na podstawie decyzji w sprawie wpisu na listę rozstrzygającej o zastosowaniu środka, o którym mowa w art. 1 </w:t>
      </w:r>
      <w:proofErr w:type="spellStart"/>
      <w:r w:rsidRPr="00A76A9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76A90">
        <w:rPr>
          <w:rFonts w:ascii="Times New Roman" w:hAnsi="Times New Roman" w:cs="Times New Roman"/>
          <w:sz w:val="24"/>
          <w:szCs w:val="24"/>
        </w:rPr>
        <w:t xml:space="preserve"> 3 ustawy.</w:t>
      </w:r>
    </w:p>
    <w:p w:rsidR="00110658" w:rsidRPr="00110658" w:rsidRDefault="00110658" w:rsidP="0011065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108 ust. 1 ustawy Prawo zamówień publicznych (</w:t>
      </w:r>
      <w:r w:rsidRPr="00F758FA">
        <w:rPr>
          <w:rFonts w:ascii="Times New Roman" w:hAnsi="Times New Roman" w:cs="Times New Roman"/>
          <w:sz w:val="24"/>
          <w:szCs w:val="24"/>
        </w:rPr>
        <w:t>tj. Dz. U. z 2022 r., poz. 1710)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658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110658" w:rsidRPr="00FE1A7F" w:rsidRDefault="00110658" w:rsidP="00110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110658" w:rsidRDefault="00110658" w:rsidP="00110658">
      <w:pPr>
        <w:pStyle w:val="Akapitzlist"/>
        <w:ind w:left="360"/>
      </w:pPr>
    </w:p>
    <w:sectPr w:rsidR="00110658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030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FAB6E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6374"/>
    <w:rsid w:val="00055420"/>
    <w:rsid w:val="00110658"/>
    <w:rsid w:val="00177B53"/>
    <w:rsid w:val="001C649D"/>
    <w:rsid w:val="00423529"/>
    <w:rsid w:val="0052220D"/>
    <w:rsid w:val="008471EB"/>
    <w:rsid w:val="00913727"/>
    <w:rsid w:val="009439E1"/>
    <w:rsid w:val="009C2170"/>
    <w:rsid w:val="00A84D1D"/>
    <w:rsid w:val="00EC6374"/>
    <w:rsid w:val="00F4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6</cp:revision>
  <cp:lastPrinted>2023-02-07T10:38:00Z</cp:lastPrinted>
  <dcterms:created xsi:type="dcterms:W3CDTF">2023-02-06T10:59:00Z</dcterms:created>
  <dcterms:modified xsi:type="dcterms:W3CDTF">2023-06-28T06:53:00Z</dcterms:modified>
</cp:coreProperties>
</file>